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6B" w:rsidRDefault="000C3240">
      <w:pPr>
        <w:pStyle w:val="a4"/>
        <w:rPr>
          <w:spacing w:val="-4"/>
          <w:w w:val="95"/>
        </w:rPr>
      </w:pPr>
      <w:r>
        <w:rPr>
          <w:spacing w:val="-2"/>
          <w:w w:val="95"/>
        </w:rPr>
        <w:t>國立臺灣科技大學</w:t>
      </w:r>
      <w:r w:rsidR="00A33DF7">
        <w:rPr>
          <w:w w:val="95"/>
        </w:rPr>
        <w:t>110</w:t>
      </w:r>
      <w:r>
        <w:rPr>
          <w:spacing w:val="-4"/>
          <w:w w:val="95"/>
        </w:rPr>
        <w:t>學年度游泳訓練班招生簡章</w:t>
      </w:r>
    </w:p>
    <w:p w:rsidR="003E6E49" w:rsidRDefault="003E6E49" w:rsidP="003E6E49">
      <w:pPr>
        <w:pStyle w:val="a4"/>
        <w:ind w:left="0"/>
        <w:jc w:val="right"/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 xml:space="preserve">                                             </w:t>
      </w:r>
      <w:r w:rsidRPr="003E6E49">
        <w:rPr>
          <w:rFonts w:hint="eastAsia"/>
          <w:b w:val="0"/>
          <w:sz w:val="24"/>
          <w:szCs w:val="24"/>
        </w:rPr>
        <w:t>體育室</w:t>
      </w:r>
      <w:r w:rsidR="00452463">
        <w:rPr>
          <w:b w:val="0"/>
          <w:sz w:val="24"/>
          <w:szCs w:val="24"/>
        </w:rPr>
        <w:t>1</w:t>
      </w:r>
      <w:r w:rsidR="00452463">
        <w:rPr>
          <w:rFonts w:hint="eastAsia"/>
          <w:b w:val="0"/>
          <w:sz w:val="24"/>
          <w:szCs w:val="24"/>
        </w:rPr>
        <w:t>09</w:t>
      </w:r>
      <w:bookmarkStart w:id="0" w:name="_GoBack"/>
      <w:bookmarkEnd w:id="0"/>
      <w:r w:rsidR="006E1156">
        <w:rPr>
          <w:b w:val="0"/>
          <w:sz w:val="24"/>
          <w:szCs w:val="24"/>
        </w:rPr>
        <w:t>學年度第</w:t>
      </w:r>
      <w:r w:rsidR="006E1156">
        <w:rPr>
          <w:rFonts w:hint="eastAsia"/>
          <w:b w:val="0"/>
          <w:sz w:val="24"/>
          <w:szCs w:val="24"/>
        </w:rPr>
        <w:t>5</w:t>
      </w:r>
      <w:r w:rsidRPr="003E6E49">
        <w:rPr>
          <w:b w:val="0"/>
          <w:sz w:val="24"/>
          <w:szCs w:val="24"/>
        </w:rPr>
        <w:t>次室務會議通過</w:t>
      </w:r>
    </w:p>
    <w:p w:rsidR="003E6E49" w:rsidRPr="003E6E49" w:rsidRDefault="003E6E49" w:rsidP="003E6E49">
      <w:pPr>
        <w:pStyle w:val="a4"/>
        <w:ind w:left="0"/>
        <w:jc w:val="right"/>
        <w:rPr>
          <w:b w:val="0"/>
          <w:sz w:val="24"/>
          <w:szCs w:val="24"/>
        </w:rPr>
      </w:pPr>
    </w:p>
    <w:p w:rsidR="00B33B6B" w:rsidRDefault="000C3240">
      <w:pPr>
        <w:pStyle w:val="1"/>
        <w:spacing w:before="74" w:line="307" w:lineRule="auto"/>
        <w:ind w:left="1546" w:right="278" w:hanging="1400"/>
      </w:pPr>
      <w:r>
        <w:rPr>
          <w:spacing w:val="-1"/>
        </w:rPr>
        <w:t>一、主旨：為提升社區民眾及學生的游泳能力，推廣游泳運動，以期能強身健體，進而</w:t>
      </w:r>
      <w:r>
        <w:t>養成運動的良好習慣。</w:t>
      </w:r>
    </w:p>
    <w:p w:rsidR="00B33B6B" w:rsidRDefault="000C3240">
      <w:pPr>
        <w:spacing w:line="390" w:lineRule="exact"/>
        <w:ind w:left="146"/>
        <w:rPr>
          <w:sz w:val="28"/>
        </w:rPr>
      </w:pPr>
      <w:r>
        <w:rPr>
          <w:sz w:val="28"/>
        </w:rPr>
        <w:t>二、主辦單位：國立臺灣科技大學 體育室。</w:t>
      </w:r>
    </w:p>
    <w:p w:rsidR="00B33B6B" w:rsidRDefault="000C3240">
      <w:pPr>
        <w:pStyle w:val="1"/>
        <w:spacing w:before="107"/>
      </w:pPr>
      <w:r>
        <w:t>三、招生辦法：</w:t>
      </w:r>
    </w:p>
    <w:p w:rsidR="00B33B6B" w:rsidRDefault="000C3240">
      <w:pPr>
        <w:pStyle w:val="a5"/>
        <w:numPr>
          <w:ilvl w:val="0"/>
          <w:numId w:val="2"/>
        </w:numPr>
        <w:tabs>
          <w:tab w:val="left" w:pos="626"/>
          <w:tab w:val="left" w:pos="627"/>
        </w:tabs>
        <w:spacing w:before="9"/>
        <w:ind w:hanging="481"/>
        <w:rPr>
          <w:rFonts w:ascii="Wingdings" w:eastAsia="Wingdings" w:hAnsi="Wingdings"/>
          <w:b/>
          <w:sz w:val="28"/>
        </w:rPr>
      </w:pPr>
      <w:r>
        <w:rPr>
          <w:b/>
          <w:w w:val="95"/>
          <w:sz w:val="24"/>
        </w:rPr>
        <w:t>暑期暨平日家教班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1663"/>
        <w:gridCol w:w="1397"/>
        <w:gridCol w:w="1735"/>
        <w:gridCol w:w="604"/>
        <w:gridCol w:w="4140"/>
      </w:tblGrid>
      <w:tr w:rsidR="00B33B6B">
        <w:trPr>
          <w:trHeight w:val="302"/>
        </w:trPr>
        <w:tc>
          <w:tcPr>
            <w:tcW w:w="1289" w:type="dxa"/>
          </w:tcPr>
          <w:p w:rsidR="00B33B6B" w:rsidRDefault="000C3240">
            <w:pPr>
              <w:pStyle w:val="TableParagraph"/>
              <w:spacing w:line="279" w:lineRule="exact"/>
              <w:ind w:left="345"/>
              <w:jc w:val="left"/>
              <w:rPr>
                <w:sz w:val="24"/>
              </w:rPr>
            </w:pPr>
            <w:r>
              <w:rPr>
                <w:sz w:val="24"/>
              </w:rPr>
              <w:t>班 別</w:t>
            </w:r>
          </w:p>
        </w:tc>
        <w:tc>
          <w:tcPr>
            <w:tcW w:w="1663" w:type="dxa"/>
          </w:tcPr>
          <w:p w:rsidR="00B33B6B" w:rsidRDefault="000C3240">
            <w:pPr>
              <w:pStyle w:val="TableParagraph"/>
              <w:spacing w:line="279" w:lineRule="exact"/>
              <w:ind w:left="154" w:right="142"/>
              <w:rPr>
                <w:sz w:val="24"/>
              </w:rPr>
            </w:pPr>
            <w:r>
              <w:rPr>
                <w:sz w:val="24"/>
              </w:rPr>
              <w:t>費 用</w:t>
            </w:r>
          </w:p>
        </w:tc>
        <w:tc>
          <w:tcPr>
            <w:tcW w:w="1397" w:type="dxa"/>
          </w:tcPr>
          <w:p w:rsidR="00B33B6B" w:rsidRDefault="000C3240">
            <w:pPr>
              <w:pStyle w:val="TableParagraph"/>
              <w:spacing w:line="279" w:lineRule="exact"/>
              <w:ind w:right="96"/>
              <w:rPr>
                <w:sz w:val="24"/>
              </w:rPr>
            </w:pPr>
            <w:r>
              <w:rPr>
                <w:sz w:val="24"/>
              </w:rPr>
              <w:t>上課時間</w:t>
            </w:r>
          </w:p>
        </w:tc>
        <w:tc>
          <w:tcPr>
            <w:tcW w:w="1735" w:type="dxa"/>
          </w:tcPr>
          <w:p w:rsidR="00B33B6B" w:rsidRDefault="000C3240">
            <w:pPr>
              <w:pStyle w:val="TableParagraph"/>
              <w:spacing w:line="279" w:lineRule="exact"/>
              <w:ind w:left="569"/>
              <w:jc w:val="left"/>
              <w:rPr>
                <w:sz w:val="24"/>
              </w:rPr>
            </w:pPr>
            <w:r>
              <w:rPr>
                <w:sz w:val="24"/>
              </w:rPr>
              <w:t>時 段</w:t>
            </w:r>
          </w:p>
        </w:tc>
        <w:tc>
          <w:tcPr>
            <w:tcW w:w="604" w:type="dxa"/>
          </w:tcPr>
          <w:p w:rsidR="00B33B6B" w:rsidRDefault="000C3240">
            <w:pPr>
              <w:pStyle w:val="TableParagraph"/>
              <w:spacing w:line="279" w:lineRule="exact"/>
              <w:ind w:left="43" w:right="30"/>
              <w:rPr>
                <w:sz w:val="24"/>
              </w:rPr>
            </w:pPr>
            <w:r>
              <w:rPr>
                <w:sz w:val="24"/>
              </w:rPr>
              <w:t>節數</w:t>
            </w:r>
          </w:p>
        </w:tc>
        <w:tc>
          <w:tcPr>
            <w:tcW w:w="4140" w:type="dxa"/>
          </w:tcPr>
          <w:p w:rsidR="00B33B6B" w:rsidRDefault="000C3240">
            <w:pPr>
              <w:pStyle w:val="TableParagraph"/>
              <w:spacing w:line="279" w:lineRule="exact"/>
              <w:ind w:left="1753" w:right="1736"/>
              <w:rPr>
                <w:sz w:val="24"/>
              </w:rPr>
            </w:pPr>
            <w:r>
              <w:rPr>
                <w:sz w:val="24"/>
              </w:rPr>
              <w:t>備 註</w:t>
            </w:r>
          </w:p>
        </w:tc>
      </w:tr>
      <w:tr w:rsidR="00B33B6B" w:rsidTr="00A36E74">
        <w:trPr>
          <w:trHeight w:val="599"/>
        </w:trPr>
        <w:tc>
          <w:tcPr>
            <w:tcW w:w="1289" w:type="dxa"/>
            <w:vAlign w:val="center"/>
          </w:tcPr>
          <w:p w:rsidR="00B33B6B" w:rsidRDefault="000C3240" w:rsidP="00A33DF7">
            <w:pPr>
              <w:pStyle w:val="TableParagraph"/>
              <w:spacing w:line="213" w:lineRule="auto"/>
              <w:ind w:left="285" w:right="271"/>
              <w:rPr>
                <w:sz w:val="24"/>
              </w:rPr>
            </w:pPr>
            <w:r>
              <w:rPr>
                <w:spacing w:val="-2"/>
                <w:sz w:val="24"/>
              </w:rPr>
              <w:t>一對一家教班</w:t>
            </w:r>
          </w:p>
        </w:tc>
        <w:tc>
          <w:tcPr>
            <w:tcW w:w="1663" w:type="dxa"/>
            <w:vAlign w:val="center"/>
          </w:tcPr>
          <w:p w:rsidR="00B33B6B" w:rsidRDefault="000C3240" w:rsidP="00A33DF7">
            <w:pPr>
              <w:pStyle w:val="TableParagraph"/>
              <w:spacing w:before="120"/>
              <w:ind w:left="152" w:right="142"/>
              <w:rPr>
                <w:sz w:val="24"/>
              </w:rPr>
            </w:pPr>
            <w:r>
              <w:rPr>
                <w:sz w:val="24"/>
              </w:rPr>
              <w:t>5100</w:t>
            </w:r>
            <w:r>
              <w:rPr>
                <w:spacing w:val="-30"/>
                <w:sz w:val="24"/>
              </w:rPr>
              <w:t xml:space="preserve"> 元</w:t>
            </w:r>
          </w:p>
        </w:tc>
        <w:tc>
          <w:tcPr>
            <w:tcW w:w="1397" w:type="dxa"/>
            <w:vAlign w:val="center"/>
          </w:tcPr>
          <w:p w:rsidR="00B33B6B" w:rsidRDefault="000C3240" w:rsidP="00A33DF7">
            <w:pPr>
              <w:pStyle w:val="TableParagraph"/>
              <w:spacing w:before="120"/>
              <w:ind w:right="99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20"/>
                <w:sz w:val="24"/>
              </w:rPr>
              <w:t xml:space="preserve"> 分鐘</w:t>
            </w:r>
            <w:r>
              <w:rPr>
                <w:sz w:val="24"/>
              </w:rPr>
              <w:t>/節</w:t>
            </w:r>
          </w:p>
        </w:tc>
        <w:tc>
          <w:tcPr>
            <w:tcW w:w="1735" w:type="dxa"/>
            <w:vMerge w:val="restart"/>
            <w:vAlign w:val="center"/>
          </w:tcPr>
          <w:p w:rsidR="00A36E74" w:rsidRDefault="000C3240" w:rsidP="00A36E74">
            <w:pPr>
              <w:pStyle w:val="TableParagraph"/>
              <w:spacing w:line="213" w:lineRule="auto"/>
              <w:ind w:left="29" w:right="25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上課時間</w:t>
            </w:r>
          </w:p>
          <w:p w:rsidR="00A36E74" w:rsidRDefault="000C3240" w:rsidP="00A36E74">
            <w:pPr>
              <w:pStyle w:val="TableParagraph"/>
              <w:spacing w:line="213" w:lineRule="auto"/>
              <w:ind w:left="29" w:right="25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與</w:t>
            </w:r>
          </w:p>
          <w:p w:rsidR="00B33B6B" w:rsidRDefault="000C3240" w:rsidP="00A36E74">
            <w:pPr>
              <w:pStyle w:val="TableParagraph"/>
              <w:spacing w:line="213" w:lineRule="auto"/>
              <w:ind w:left="29" w:right="253"/>
              <w:rPr>
                <w:sz w:val="24"/>
              </w:rPr>
            </w:pPr>
            <w:r>
              <w:rPr>
                <w:spacing w:val="-1"/>
                <w:sz w:val="24"/>
              </w:rPr>
              <w:t>教</w:t>
            </w:r>
            <w:r>
              <w:rPr>
                <w:sz w:val="24"/>
              </w:rPr>
              <w:t>練協調</w:t>
            </w:r>
          </w:p>
        </w:tc>
        <w:tc>
          <w:tcPr>
            <w:tcW w:w="604" w:type="dxa"/>
            <w:vAlign w:val="center"/>
          </w:tcPr>
          <w:p w:rsidR="00B33B6B" w:rsidRDefault="000C3240" w:rsidP="00A33DF7">
            <w:pPr>
              <w:pStyle w:val="TableParagraph"/>
              <w:spacing w:before="120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40" w:type="dxa"/>
            <w:vMerge w:val="restart"/>
            <w:vAlign w:val="center"/>
          </w:tcPr>
          <w:p w:rsidR="00B33B6B" w:rsidRDefault="000C3240" w:rsidP="00A36E74">
            <w:pPr>
              <w:pStyle w:val="TableParagraph"/>
              <w:spacing w:line="213" w:lineRule="auto"/>
              <w:ind w:left="390" w:right="12" w:hanging="360"/>
              <w:jc w:val="both"/>
              <w:rPr>
                <w:sz w:val="24"/>
              </w:rPr>
            </w:pPr>
            <w:r>
              <w:rPr>
                <w:spacing w:val="-29"/>
                <w:sz w:val="24"/>
              </w:rPr>
              <w:t>1</w:t>
            </w:r>
            <w:r>
              <w:rPr>
                <w:spacing w:val="-11"/>
                <w:sz w:val="24"/>
              </w:rPr>
              <w:t>、需提前預約，並於報名時間開始算起</w:t>
            </w:r>
            <w:r>
              <w:rPr>
                <w:sz w:val="24"/>
              </w:rPr>
              <w:t>一個半月內使用完畢。</w:t>
            </w:r>
          </w:p>
          <w:p w:rsidR="00B33B6B" w:rsidRDefault="000C3240" w:rsidP="00A36E74">
            <w:pPr>
              <w:pStyle w:val="TableParagraph"/>
              <w:spacing w:line="312" w:lineRule="exact"/>
              <w:ind w:left="30" w:right="-58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2</w:t>
            </w:r>
            <w:r>
              <w:rPr>
                <w:spacing w:val="-11"/>
                <w:sz w:val="24"/>
              </w:rPr>
              <w:t xml:space="preserve">、家教班之學員限 </w:t>
            </w:r>
            <w:r>
              <w:rPr>
                <w:spacing w:val="-3"/>
                <w:sz w:val="24"/>
              </w:rPr>
              <w:t>4</w:t>
            </w:r>
            <w:r>
              <w:rPr>
                <w:spacing w:val="-11"/>
                <w:sz w:val="24"/>
              </w:rPr>
              <w:t xml:space="preserve"> 歲以上方可報名。</w:t>
            </w:r>
          </w:p>
        </w:tc>
      </w:tr>
      <w:tr w:rsidR="00B33B6B" w:rsidTr="00A33DF7">
        <w:trPr>
          <w:trHeight w:val="599"/>
        </w:trPr>
        <w:tc>
          <w:tcPr>
            <w:tcW w:w="1289" w:type="dxa"/>
            <w:vAlign w:val="center"/>
          </w:tcPr>
          <w:p w:rsidR="00B33B6B" w:rsidRDefault="000C3240" w:rsidP="00A33DF7">
            <w:pPr>
              <w:pStyle w:val="TableParagraph"/>
              <w:spacing w:line="213" w:lineRule="auto"/>
              <w:ind w:left="285" w:right="271"/>
              <w:rPr>
                <w:sz w:val="24"/>
              </w:rPr>
            </w:pPr>
            <w:r>
              <w:rPr>
                <w:spacing w:val="-2"/>
                <w:sz w:val="24"/>
              </w:rPr>
              <w:t>一對二家教班</w:t>
            </w:r>
          </w:p>
        </w:tc>
        <w:tc>
          <w:tcPr>
            <w:tcW w:w="1663" w:type="dxa"/>
          </w:tcPr>
          <w:p w:rsidR="00B33B6B" w:rsidRDefault="000C3240">
            <w:pPr>
              <w:pStyle w:val="TableParagraph"/>
              <w:spacing w:line="290" w:lineRule="exact"/>
              <w:ind w:left="152" w:right="142"/>
              <w:rPr>
                <w:sz w:val="24"/>
              </w:rPr>
            </w:pPr>
            <w:r>
              <w:rPr>
                <w:sz w:val="24"/>
              </w:rPr>
              <w:t>9600</w:t>
            </w:r>
            <w:r>
              <w:rPr>
                <w:spacing w:val="-30"/>
                <w:sz w:val="24"/>
              </w:rPr>
              <w:t xml:space="preserve"> 元</w:t>
            </w:r>
          </w:p>
          <w:p w:rsidR="00B33B6B" w:rsidRDefault="000C3240">
            <w:pPr>
              <w:pStyle w:val="TableParagraph"/>
              <w:spacing w:line="287" w:lineRule="exact"/>
              <w:ind w:left="154" w:right="142"/>
              <w:rPr>
                <w:sz w:val="24"/>
              </w:rPr>
            </w:pPr>
            <w:r>
              <w:rPr>
                <w:spacing w:val="-21"/>
                <w:sz w:val="24"/>
              </w:rPr>
              <w:t xml:space="preserve">每人 </w:t>
            </w:r>
            <w:r>
              <w:rPr>
                <w:sz w:val="24"/>
              </w:rPr>
              <w:t>4800</w:t>
            </w:r>
            <w:r>
              <w:rPr>
                <w:spacing w:val="-30"/>
                <w:sz w:val="24"/>
              </w:rPr>
              <w:t xml:space="preserve"> 元</w:t>
            </w:r>
          </w:p>
        </w:tc>
        <w:tc>
          <w:tcPr>
            <w:tcW w:w="1397" w:type="dxa"/>
            <w:vAlign w:val="center"/>
          </w:tcPr>
          <w:p w:rsidR="00B33B6B" w:rsidRDefault="000C3240" w:rsidP="00A33DF7">
            <w:pPr>
              <w:pStyle w:val="TableParagraph"/>
              <w:spacing w:before="120"/>
              <w:ind w:right="99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20"/>
                <w:sz w:val="24"/>
              </w:rPr>
              <w:t xml:space="preserve"> 分鐘</w:t>
            </w:r>
            <w:r>
              <w:rPr>
                <w:sz w:val="24"/>
              </w:rPr>
              <w:t>/節</w:t>
            </w:r>
          </w:p>
        </w:tc>
        <w:tc>
          <w:tcPr>
            <w:tcW w:w="1735" w:type="dxa"/>
            <w:vMerge/>
            <w:tcBorders>
              <w:top w:val="nil"/>
            </w:tcBorders>
          </w:tcPr>
          <w:p w:rsidR="00B33B6B" w:rsidRDefault="00B33B6B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Align w:val="center"/>
          </w:tcPr>
          <w:p w:rsidR="00B33B6B" w:rsidRDefault="000C3240" w:rsidP="00A33DF7">
            <w:pPr>
              <w:pStyle w:val="TableParagraph"/>
              <w:spacing w:before="120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40" w:type="dxa"/>
            <w:vMerge/>
            <w:tcBorders>
              <w:top w:val="nil"/>
            </w:tcBorders>
            <w:vAlign w:val="center"/>
          </w:tcPr>
          <w:p w:rsidR="00B33B6B" w:rsidRDefault="00B33B6B" w:rsidP="00A33DF7">
            <w:pPr>
              <w:jc w:val="center"/>
              <w:rPr>
                <w:sz w:val="2"/>
                <w:szCs w:val="2"/>
              </w:rPr>
            </w:pPr>
          </w:p>
        </w:tc>
      </w:tr>
      <w:tr w:rsidR="00B33B6B" w:rsidTr="00A33DF7">
        <w:trPr>
          <w:trHeight w:val="599"/>
        </w:trPr>
        <w:tc>
          <w:tcPr>
            <w:tcW w:w="1289" w:type="dxa"/>
            <w:vAlign w:val="center"/>
          </w:tcPr>
          <w:p w:rsidR="00B33B6B" w:rsidRDefault="000C3240" w:rsidP="00A33DF7">
            <w:pPr>
              <w:pStyle w:val="TableParagraph"/>
              <w:spacing w:line="213" w:lineRule="auto"/>
              <w:ind w:left="285" w:right="271"/>
              <w:rPr>
                <w:sz w:val="24"/>
              </w:rPr>
            </w:pPr>
            <w:r>
              <w:rPr>
                <w:spacing w:val="-2"/>
                <w:sz w:val="24"/>
              </w:rPr>
              <w:t>一對三家教班</w:t>
            </w:r>
          </w:p>
        </w:tc>
        <w:tc>
          <w:tcPr>
            <w:tcW w:w="1663" w:type="dxa"/>
          </w:tcPr>
          <w:p w:rsidR="00B33B6B" w:rsidRDefault="000C3240">
            <w:pPr>
              <w:pStyle w:val="TableParagraph"/>
              <w:spacing w:line="290" w:lineRule="exact"/>
              <w:ind w:left="152" w:right="142"/>
              <w:rPr>
                <w:sz w:val="24"/>
              </w:rPr>
            </w:pPr>
            <w:r>
              <w:rPr>
                <w:sz w:val="24"/>
              </w:rPr>
              <w:t>13500</w:t>
            </w:r>
            <w:r>
              <w:rPr>
                <w:spacing w:val="-30"/>
                <w:sz w:val="24"/>
              </w:rPr>
              <w:t xml:space="preserve"> 元</w:t>
            </w:r>
          </w:p>
          <w:p w:rsidR="00B33B6B" w:rsidRDefault="000C3240">
            <w:pPr>
              <w:pStyle w:val="TableParagraph"/>
              <w:spacing w:line="287" w:lineRule="exact"/>
              <w:ind w:left="154" w:right="142"/>
              <w:rPr>
                <w:sz w:val="24"/>
              </w:rPr>
            </w:pPr>
            <w:r>
              <w:rPr>
                <w:spacing w:val="-21"/>
                <w:sz w:val="24"/>
              </w:rPr>
              <w:t xml:space="preserve">每人 </w:t>
            </w:r>
            <w:r>
              <w:rPr>
                <w:sz w:val="24"/>
              </w:rPr>
              <w:t>4500</w:t>
            </w:r>
            <w:r>
              <w:rPr>
                <w:spacing w:val="-30"/>
                <w:sz w:val="24"/>
              </w:rPr>
              <w:t xml:space="preserve"> 元</w:t>
            </w:r>
          </w:p>
        </w:tc>
        <w:tc>
          <w:tcPr>
            <w:tcW w:w="1397" w:type="dxa"/>
            <w:vAlign w:val="center"/>
          </w:tcPr>
          <w:p w:rsidR="00B33B6B" w:rsidRDefault="000C3240" w:rsidP="00A33DF7">
            <w:pPr>
              <w:pStyle w:val="TableParagraph"/>
              <w:spacing w:before="123"/>
              <w:ind w:right="99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20"/>
                <w:sz w:val="24"/>
              </w:rPr>
              <w:t xml:space="preserve"> 分鐘</w:t>
            </w:r>
            <w:r>
              <w:rPr>
                <w:sz w:val="24"/>
              </w:rPr>
              <w:t>/節</w:t>
            </w:r>
          </w:p>
        </w:tc>
        <w:tc>
          <w:tcPr>
            <w:tcW w:w="1735" w:type="dxa"/>
            <w:vMerge/>
            <w:tcBorders>
              <w:top w:val="nil"/>
            </w:tcBorders>
          </w:tcPr>
          <w:p w:rsidR="00B33B6B" w:rsidRDefault="00B33B6B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Align w:val="center"/>
          </w:tcPr>
          <w:p w:rsidR="00B33B6B" w:rsidRDefault="000C3240" w:rsidP="00A33DF7">
            <w:pPr>
              <w:pStyle w:val="TableParagraph"/>
              <w:spacing w:before="123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40" w:type="dxa"/>
            <w:vMerge/>
            <w:tcBorders>
              <w:top w:val="nil"/>
            </w:tcBorders>
          </w:tcPr>
          <w:p w:rsidR="00B33B6B" w:rsidRDefault="00B33B6B">
            <w:pPr>
              <w:rPr>
                <w:sz w:val="2"/>
                <w:szCs w:val="2"/>
              </w:rPr>
            </w:pPr>
          </w:p>
        </w:tc>
      </w:tr>
    </w:tbl>
    <w:p w:rsidR="00B33B6B" w:rsidRDefault="000C3240">
      <w:pPr>
        <w:pStyle w:val="a5"/>
        <w:numPr>
          <w:ilvl w:val="0"/>
          <w:numId w:val="2"/>
        </w:numPr>
        <w:tabs>
          <w:tab w:val="left" w:pos="626"/>
          <w:tab w:val="left" w:pos="627"/>
        </w:tabs>
        <w:spacing w:before="0"/>
        <w:ind w:hanging="481"/>
        <w:rPr>
          <w:rFonts w:ascii="Wingdings" w:eastAsia="Wingdings" w:hAnsi="Wingdings"/>
          <w:b/>
          <w:sz w:val="24"/>
        </w:rPr>
      </w:pPr>
      <w:r>
        <w:rPr>
          <w:b/>
          <w:w w:val="95"/>
          <w:sz w:val="24"/>
        </w:rPr>
        <w:t>暑期團體班</w:t>
      </w:r>
    </w:p>
    <w:p w:rsidR="00B33B6B" w:rsidRDefault="000C3240">
      <w:pPr>
        <w:pStyle w:val="a3"/>
        <w:spacing w:before="78"/>
      </w:pPr>
      <w:r>
        <w:t>1</w:t>
      </w:r>
      <w:r>
        <w:rPr>
          <w:spacing w:val="-4"/>
        </w:rPr>
        <w:t>、暑期團體班校內教職員生每期費用為</w:t>
      </w:r>
      <w:r>
        <w:t>5</w:t>
      </w:r>
      <w:r>
        <w:rPr>
          <w:spacing w:val="-30"/>
        </w:rPr>
        <w:t>天</w:t>
      </w:r>
      <w:r>
        <w:t>/1600</w:t>
      </w:r>
      <w:r>
        <w:rPr>
          <w:spacing w:val="-12"/>
        </w:rPr>
        <w:t>元，校外學員每期費用為</w:t>
      </w:r>
      <w:r>
        <w:t>5</w:t>
      </w:r>
      <w:r>
        <w:rPr>
          <w:spacing w:val="-30"/>
        </w:rPr>
        <w:t>天</w:t>
      </w:r>
      <w:r>
        <w:t>/1800</w:t>
      </w:r>
      <w:r>
        <w:rPr>
          <w:spacing w:val="-20"/>
        </w:rPr>
        <w:t>元。</w:t>
      </w:r>
    </w:p>
    <w:p w:rsidR="00B33B6B" w:rsidRDefault="000C3240">
      <w:pPr>
        <w:pStyle w:val="a3"/>
      </w:pPr>
      <w:r>
        <w:t>2、暑期團體班為每週一至五上課，無法併班須自行找齊學員方可開班。</w:t>
      </w:r>
    </w:p>
    <w:p w:rsidR="00B33B6B" w:rsidRDefault="000C3240">
      <w:pPr>
        <w:pStyle w:val="a3"/>
        <w:spacing w:before="63"/>
      </w:pPr>
      <w:r>
        <w:t>3</w:t>
      </w:r>
      <w:r>
        <w:rPr>
          <w:spacing w:val="-8"/>
        </w:rPr>
        <w:t>、暑期團體班限</w:t>
      </w:r>
      <w:r>
        <w:t>5</w:t>
      </w:r>
      <w:r>
        <w:rPr>
          <w:spacing w:val="-12"/>
        </w:rPr>
        <w:t>人以上才開班，每班最多以</w:t>
      </w:r>
      <w:r w:rsidR="00A33DF7">
        <w:t>8</w:t>
      </w:r>
      <w:r>
        <w:rPr>
          <w:spacing w:val="-8"/>
        </w:rPr>
        <w:t>人為限；上課日期與時間與教練協調後，即可開班。</w:t>
      </w:r>
    </w:p>
    <w:p w:rsidR="00B33B6B" w:rsidRDefault="000C3240">
      <w:pPr>
        <w:pStyle w:val="a3"/>
      </w:pPr>
      <w:r>
        <w:t>4、暑期團體班上課時數為每堂課/60</w:t>
      </w:r>
      <w:r>
        <w:rPr>
          <w:spacing w:val="-15"/>
        </w:rPr>
        <w:t>分鐘。</w:t>
      </w:r>
    </w:p>
    <w:p w:rsidR="00B33B6B" w:rsidRDefault="000C3240">
      <w:pPr>
        <w:pStyle w:val="a3"/>
        <w:spacing w:line="285" w:lineRule="auto"/>
        <w:ind w:left="626" w:right="238" w:hanging="480"/>
      </w:pPr>
      <w:r>
        <w:rPr>
          <w:spacing w:val="-1"/>
        </w:rPr>
        <w:t>5、暑期團體班缺課堂數與教練協調時間後再行補課，補課時數以每堂課上課時數除以當時報名總人數</w:t>
      </w:r>
      <w:r>
        <w:t>並不得退費。</w:t>
      </w:r>
    </w:p>
    <w:p w:rsidR="00B33B6B" w:rsidRDefault="000C3240">
      <w:pPr>
        <w:pStyle w:val="a3"/>
        <w:spacing w:before="1"/>
      </w:pPr>
      <w:r>
        <w:t>6、上課內容：依照各班學員學習狀況，適當安排課程，如果程度差異過大，將建議報名家教班。</w:t>
      </w:r>
    </w:p>
    <w:p w:rsidR="00B33B6B" w:rsidRDefault="000C3240">
      <w:pPr>
        <w:pStyle w:val="a3"/>
      </w:pPr>
      <w:r>
        <w:t>7、報名：</w:t>
      </w:r>
    </w:p>
    <w:p w:rsidR="00B33B6B" w:rsidRDefault="000C3240" w:rsidP="003E00CE">
      <w:pPr>
        <w:pStyle w:val="a3"/>
        <w:spacing w:before="63"/>
        <w:ind w:left="506"/>
      </w:pPr>
      <w:r w:rsidRPr="00243F4C">
        <w:rPr>
          <w:w w:val="99"/>
          <w:fitText w:val="7755" w:id="-1800209919"/>
        </w:rPr>
        <w:t>（1）報名時間：每週一至五上午 09：00~12：00，下午 13：30~16：30</w:t>
      </w:r>
      <w:r w:rsidRPr="00243F4C">
        <w:rPr>
          <w:spacing w:val="46"/>
          <w:w w:val="99"/>
          <w:fitText w:val="7755" w:id="-1800209919"/>
        </w:rPr>
        <w:t>。</w:t>
      </w:r>
    </w:p>
    <w:p w:rsidR="008032E2" w:rsidRDefault="000C3240" w:rsidP="008032E2">
      <w:pPr>
        <w:pStyle w:val="a3"/>
        <w:ind w:left="506"/>
      </w:pPr>
      <w:r>
        <w:t>（2）</w:t>
      </w:r>
      <w:r w:rsidRPr="00243F4C">
        <w:rPr>
          <w:fitText w:val="960" w:id="-1800208379"/>
        </w:rPr>
        <w:t>報名地點</w:t>
      </w:r>
      <w:r>
        <w:t>：臺灣科技大學 體育室。</w:t>
      </w:r>
    </w:p>
    <w:p w:rsidR="00B33B6B" w:rsidRDefault="000C3240" w:rsidP="008032E2">
      <w:pPr>
        <w:pStyle w:val="a3"/>
        <w:ind w:left="506"/>
      </w:pPr>
      <w:r>
        <w:t>（3）</w:t>
      </w:r>
      <w:r w:rsidR="003E00CE" w:rsidRPr="008032E2">
        <w:rPr>
          <w:fitText w:val="1200" w:id="-1800208382"/>
        </w:rPr>
        <w:t>報名</w:t>
      </w:r>
      <w:r w:rsidRPr="008032E2">
        <w:rPr>
          <w:fitText w:val="1200" w:id="-1800208382"/>
        </w:rPr>
        <w:t>電話：</w:t>
      </w:r>
      <w:r>
        <w:t>（02）</w:t>
      </w:r>
      <w:r w:rsidR="003E00CE">
        <w:t>2733-6503或2733-3141*</w:t>
      </w:r>
      <w:r>
        <w:t>7168 陳建賓老師。</w:t>
      </w:r>
    </w:p>
    <w:p w:rsidR="00B33B6B" w:rsidRDefault="000C3240" w:rsidP="003E00CE">
      <w:pPr>
        <w:pStyle w:val="a5"/>
        <w:numPr>
          <w:ilvl w:val="0"/>
          <w:numId w:val="1"/>
        </w:numPr>
        <w:tabs>
          <w:tab w:val="left" w:pos="1108"/>
        </w:tabs>
        <w:spacing w:line="285" w:lineRule="auto"/>
        <w:ind w:right="116" w:hanging="1801"/>
        <w:rPr>
          <w:sz w:val="24"/>
        </w:rPr>
      </w:pPr>
      <w:r w:rsidRPr="00243F4C">
        <w:rPr>
          <w:sz w:val="24"/>
          <w:fitText w:val="1200" w:id="-1800207868"/>
        </w:rPr>
        <w:t>招生對象：</w:t>
      </w:r>
      <w:r>
        <w:rPr>
          <w:w w:val="95"/>
          <w:sz w:val="24"/>
        </w:rPr>
        <w:t>團體班之學員限就讀大班以上或身高超過</w:t>
      </w:r>
      <w:r>
        <w:rPr>
          <w:b/>
          <w:w w:val="95"/>
          <w:sz w:val="24"/>
          <w:u w:val="single"/>
        </w:rPr>
        <w:t>115公分</w:t>
      </w:r>
      <w:r>
        <w:rPr>
          <w:w w:val="95"/>
          <w:sz w:val="24"/>
        </w:rPr>
        <w:t>以上始得報名，凡患有不利於</w:t>
      </w:r>
      <w:r>
        <w:rPr>
          <w:spacing w:val="-1"/>
          <w:sz w:val="24"/>
        </w:rPr>
        <w:t>游</w:t>
      </w:r>
      <w:r>
        <w:rPr>
          <w:spacing w:val="-4"/>
          <w:sz w:val="24"/>
        </w:rPr>
        <w:t>泳活動之疾病者，如皮膚病、心臟病等不得報名，並不可冒名頂替，經查屬實， 嚴</w:t>
      </w:r>
      <w:r>
        <w:rPr>
          <w:sz w:val="24"/>
        </w:rPr>
        <w:t>禁參與活動，概不退費。</w:t>
      </w:r>
    </w:p>
    <w:p w:rsidR="00B33B6B" w:rsidRDefault="000C3240">
      <w:pPr>
        <w:pStyle w:val="a5"/>
        <w:numPr>
          <w:ilvl w:val="0"/>
          <w:numId w:val="1"/>
        </w:numPr>
        <w:tabs>
          <w:tab w:val="left" w:pos="1108"/>
        </w:tabs>
        <w:spacing w:before="2"/>
        <w:ind w:left="1107"/>
        <w:rPr>
          <w:sz w:val="24"/>
        </w:rPr>
      </w:pPr>
      <w:r>
        <w:rPr>
          <w:spacing w:val="-1"/>
          <w:sz w:val="24"/>
        </w:rPr>
        <w:t>班別</w:t>
      </w:r>
      <w:r>
        <w:rPr>
          <w:sz w:val="24"/>
        </w:rPr>
        <w:t>：1</w:t>
      </w:r>
      <w:r>
        <w:rPr>
          <w:spacing w:val="-40"/>
          <w:sz w:val="24"/>
        </w:rPr>
        <w:t xml:space="preserve"> 對 </w:t>
      </w:r>
      <w:r w:rsidR="00A33DF7">
        <w:rPr>
          <w:spacing w:val="-40"/>
          <w:sz w:val="24"/>
        </w:rPr>
        <w:t>1</w:t>
      </w:r>
      <w:r w:rsidR="00A33DF7">
        <w:rPr>
          <w:sz w:val="24"/>
        </w:rPr>
        <w:t>～3</w:t>
      </w:r>
      <w:r>
        <w:rPr>
          <w:sz w:val="24"/>
        </w:rPr>
        <w:t>、團體班請找滿人數後再報名。</w:t>
      </w:r>
    </w:p>
    <w:p w:rsidR="00B33B6B" w:rsidRDefault="000C3240">
      <w:pPr>
        <w:pStyle w:val="a5"/>
        <w:numPr>
          <w:ilvl w:val="0"/>
          <w:numId w:val="1"/>
        </w:numPr>
        <w:tabs>
          <w:tab w:val="left" w:pos="1108"/>
        </w:tabs>
        <w:spacing w:before="65"/>
        <w:ind w:left="1107"/>
        <w:rPr>
          <w:sz w:val="24"/>
        </w:rPr>
      </w:pPr>
      <w:r>
        <w:rPr>
          <w:sz w:val="24"/>
        </w:rPr>
        <w:t>教學：為提高上課品質及學習效果，泳訓班採家教及團體小班制，讓學員輕鬆快樂的學習。</w:t>
      </w:r>
    </w:p>
    <w:p w:rsidR="00B33B6B" w:rsidRDefault="000C3240">
      <w:pPr>
        <w:pStyle w:val="a5"/>
        <w:numPr>
          <w:ilvl w:val="0"/>
          <w:numId w:val="1"/>
        </w:numPr>
        <w:tabs>
          <w:tab w:val="left" w:pos="1108"/>
        </w:tabs>
        <w:spacing w:before="66"/>
        <w:ind w:left="1107"/>
        <w:rPr>
          <w:sz w:val="24"/>
        </w:rPr>
      </w:pPr>
      <w:r>
        <w:rPr>
          <w:sz w:val="24"/>
        </w:rPr>
        <w:t>師資：具有專業能力、教學經驗豐富並持有合格教練證教練擔任指導。</w:t>
      </w:r>
    </w:p>
    <w:p w:rsidR="00B33B6B" w:rsidRDefault="000C3240">
      <w:pPr>
        <w:pStyle w:val="a5"/>
        <w:numPr>
          <w:ilvl w:val="0"/>
          <w:numId w:val="1"/>
        </w:numPr>
        <w:tabs>
          <w:tab w:val="left" w:pos="1108"/>
        </w:tabs>
        <w:ind w:left="1107"/>
        <w:rPr>
          <w:sz w:val="24"/>
        </w:rPr>
      </w:pPr>
      <w:r>
        <w:rPr>
          <w:spacing w:val="-1"/>
          <w:sz w:val="24"/>
        </w:rPr>
        <w:t>注意事項：</w:t>
      </w:r>
    </w:p>
    <w:p w:rsidR="00B33B6B" w:rsidRDefault="000C3240">
      <w:pPr>
        <w:pStyle w:val="a3"/>
        <w:spacing w:before="66"/>
        <w:ind w:left="1346"/>
      </w:pPr>
      <w:r>
        <w:t>1、每節課請提早十分鐘到場，學員須戴泳帽、蛙鏡方可下水。</w:t>
      </w:r>
    </w:p>
    <w:p w:rsidR="00B33B6B" w:rsidRDefault="000C3240">
      <w:pPr>
        <w:pStyle w:val="a3"/>
        <w:ind w:left="1346"/>
      </w:pPr>
      <w:r>
        <w:t>2、其餘相關規定，敬請遵守本校游泳池規則。</w:t>
      </w:r>
    </w:p>
    <w:p w:rsidR="00B33B6B" w:rsidRDefault="000C3240">
      <w:pPr>
        <w:pStyle w:val="a5"/>
        <w:numPr>
          <w:ilvl w:val="0"/>
          <w:numId w:val="1"/>
        </w:numPr>
        <w:tabs>
          <w:tab w:val="left" w:pos="1108"/>
        </w:tabs>
        <w:spacing w:before="63"/>
        <w:ind w:left="1107"/>
        <w:rPr>
          <w:sz w:val="24"/>
        </w:rPr>
      </w:pPr>
      <w:r>
        <w:rPr>
          <w:spacing w:val="-1"/>
          <w:sz w:val="24"/>
        </w:rPr>
        <w:t>退費辦法：</w:t>
      </w:r>
    </w:p>
    <w:p w:rsidR="00B33B6B" w:rsidRDefault="000C3240">
      <w:pPr>
        <w:pStyle w:val="a3"/>
        <w:spacing w:line="285" w:lineRule="auto"/>
        <w:ind w:left="1178" w:right="145"/>
      </w:pPr>
      <w:r>
        <w:rPr>
          <w:spacing w:val="-9"/>
        </w:rPr>
        <w:t>因病無法完成課程者，請持公立醫院證明依相關規定辦理退費，如因事假無法上課，請於開課</w:t>
      </w:r>
      <w:r>
        <w:t>前，依相關規定辦理退費事宜，一經開課，概不受理保留、轉班和退費。</w:t>
      </w:r>
    </w:p>
    <w:p w:rsidR="00B33B6B" w:rsidRDefault="000C3240">
      <w:pPr>
        <w:pStyle w:val="a3"/>
        <w:spacing w:before="1"/>
      </w:pPr>
      <w:r>
        <w:rPr>
          <w:rFonts w:ascii="Times New Roman" w:eastAsia="Times New Roman"/>
        </w:rPr>
        <w:t>8</w:t>
      </w:r>
      <w:r>
        <w:t>、若必要時，將因應新冠肺炎疫情變化做課程修正。</w:t>
      </w:r>
    </w:p>
    <w:sectPr w:rsidR="00B33B6B">
      <w:type w:val="continuous"/>
      <w:pgSz w:w="11910" w:h="16840"/>
      <w:pgMar w:top="280" w:right="42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1BE" w:rsidRDefault="000031BE" w:rsidP="00A33DF7">
      <w:r>
        <w:separator/>
      </w:r>
    </w:p>
  </w:endnote>
  <w:endnote w:type="continuationSeparator" w:id="0">
    <w:p w:rsidR="000031BE" w:rsidRDefault="000031BE" w:rsidP="00A3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1BE" w:rsidRDefault="000031BE" w:rsidP="00A33DF7">
      <w:r>
        <w:separator/>
      </w:r>
    </w:p>
  </w:footnote>
  <w:footnote w:type="continuationSeparator" w:id="0">
    <w:p w:rsidR="000031BE" w:rsidRDefault="000031BE" w:rsidP="00A33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A5A39"/>
    <w:multiLevelType w:val="hybridMultilevel"/>
    <w:tmpl w:val="2A1CEAAC"/>
    <w:lvl w:ilvl="0" w:tplc="52A2A45E">
      <w:numFmt w:val="bullet"/>
      <w:lvlText w:val=""/>
      <w:lvlJc w:val="left"/>
      <w:pPr>
        <w:ind w:left="626" w:hanging="480"/>
      </w:pPr>
      <w:rPr>
        <w:rFonts w:hint="default"/>
        <w:w w:val="100"/>
        <w:lang w:val="en-US" w:eastAsia="zh-TW" w:bidi="ar-SA"/>
      </w:rPr>
    </w:lvl>
    <w:lvl w:ilvl="1" w:tplc="4074360A">
      <w:numFmt w:val="bullet"/>
      <w:lvlText w:val="•"/>
      <w:lvlJc w:val="left"/>
      <w:pPr>
        <w:ind w:left="1664" w:hanging="480"/>
      </w:pPr>
      <w:rPr>
        <w:rFonts w:hint="default"/>
        <w:lang w:val="en-US" w:eastAsia="zh-TW" w:bidi="ar-SA"/>
      </w:rPr>
    </w:lvl>
    <w:lvl w:ilvl="2" w:tplc="8B14197C">
      <w:numFmt w:val="bullet"/>
      <w:lvlText w:val="•"/>
      <w:lvlJc w:val="left"/>
      <w:pPr>
        <w:ind w:left="2709" w:hanging="480"/>
      </w:pPr>
      <w:rPr>
        <w:rFonts w:hint="default"/>
        <w:lang w:val="en-US" w:eastAsia="zh-TW" w:bidi="ar-SA"/>
      </w:rPr>
    </w:lvl>
    <w:lvl w:ilvl="3" w:tplc="F44485C4">
      <w:numFmt w:val="bullet"/>
      <w:lvlText w:val="•"/>
      <w:lvlJc w:val="left"/>
      <w:pPr>
        <w:ind w:left="3753" w:hanging="480"/>
      </w:pPr>
      <w:rPr>
        <w:rFonts w:hint="default"/>
        <w:lang w:val="en-US" w:eastAsia="zh-TW" w:bidi="ar-SA"/>
      </w:rPr>
    </w:lvl>
    <w:lvl w:ilvl="4" w:tplc="359C2F24">
      <w:numFmt w:val="bullet"/>
      <w:lvlText w:val="•"/>
      <w:lvlJc w:val="left"/>
      <w:pPr>
        <w:ind w:left="4798" w:hanging="480"/>
      </w:pPr>
      <w:rPr>
        <w:rFonts w:hint="default"/>
        <w:lang w:val="en-US" w:eastAsia="zh-TW" w:bidi="ar-SA"/>
      </w:rPr>
    </w:lvl>
    <w:lvl w:ilvl="5" w:tplc="C6A65B3A">
      <w:numFmt w:val="bullet"/>
      <w:lvlText w:val="•"/>
      <w:lvlJc w:val="left"/>
      <w:pPr>
        <w:ind w:left="5843" w:hanging="480"/>
      </w:pPr>
      <w:rPr>
        <w:rFonts w:hint="default"/>
        <w:lang w:val="en-US" w:eastAsia="zh-TW" w:bidi="ar-SA"/>
      </w:rPr>
    </w:lvl>
    <w:lvl w:ilvl="6" w:tplc="36CCA36E">
      <w:numFmt w:val="bullet"/>
      <w:lvlText w:val="•"/>
      <w:lvlJc w:val="left"/>
      <w:pPr>
        <w:ind w:left="6887" w:hanging="480"/>
      </w:pPr>
      <w:rPr>
        <w:rFonts w:hint="default"/>
        <w:lang w:val="en-US" w:eastAsia="zh-TW" w:bidi="ar-SA"/>
      </w:rPr>
    </w:lvl>
    <w:lvl w:ilvl="7" w:tplc="6028340C">
      <w:numFmt w:val="bullet"/>
      <w:lvlText w:val="•"/>
      <w:lvlJc w:val="left"/>
      <w:pPr>
        <w:ind w:left="7932" w:hanging="480"/>
      </w:pPr>
      <w:rPr>
        <w:rFonts w:hint="default"/>
        <w:lang w:val="en-US" w:eastAsia="zh-TW" w:bidi="ar-SA"/>
      </w:rPr>
    </w:lvl>
    <w:lvl w:ilvl="8" w:tplc="000C4A32">
      <w:numFmt w:val="bullet"/>
      <w:lvlText w:val="•"/>
      <w:lvlJc w:val="left"/>
      <w:pPr>
        <w:ind w:left="8977" w:hanging="480"/>
      </w:pPr>
      <w:rPr>
        <w:rFonts w:hint="default"/>
        <w:lang w:val="en-US" w:eastAsia="zh-TW" w:bidi="ar-SA"/>
      </w:rPr>
    </w:lvl>
  </w:abstractNum>
  <w:abstractNum w:abstractNumId="1" w15:restartNumberingAfterBreak="0">
    <w:nsid w:val="7B9B302F"/>
    <w:multiLevelType w:val="hybridMultilevel"/>
    <w:tmpl w:val="7132FA7C"/>
    <w:lvl w:ilvl="0" w:tplc="3036D01E">
      <w:start w:val="4"/>
      <w:numFmt w:val="decimal"/>
      <w:lvlText w:val="（%1）"/>
      <w:lvlJc w:val="left"/>
      <w:pPr>
        <w:ind w:left="2306" w:hanging="602"/>
        <w:jc w:val="left"/>
      </w:pPr>
      <w:rPr>
        <w:rFonts w:ascii="標楷體" w:eastAsia="標楷體" w:hAnsi="標楷體" w:cs="標楷體" w:hint="default"/>
        <w:w w:val="100"/>
        <w:sz w:val="22"/>
        <w:szCs w:val="22"/>
        <w:lang w:val="en-US" w:eastAsia="zh-TW" w:bidi="ar-SA"/>
      </w:rPr>
    </w:lvl>
    <w:lvl w:ilvl="1" w:tplc="A9C0CA84">
      <w:numFmt w:val="bullet"/>
      <w:lvlText w:val="•"/>
      <w:lvlJc w:val="left"/>
      <w:pPr>
        <w:ind w:left="3176" w:hanging="602"/>
      </w:pPr>
      <w:rPr>
        <w:rFonts w:hint="default"/>
        <w:lang w:val="en-US" w:eastAsia="zh-TW" w:bidi="ar-SA"/>
      </w:rPr>
    </w:lvl>
    <w:lvl w:ilvl="2" w:tplc="BA362C48">
      <w:numFmt w:val="bullet"/>
      <w:lvlText w:val="•"/>
      <w:lvlJc w:val="left"/>
      <w:pPr>
        <w:ind w:left="4053" w:hanging="602"/>
      </w:pPr>
      <w:rPr>
        <w:rFonts w:hint="default"/>
        <w:lang w:val="en-US" w:eastAsia="zh-TW" w:bidi="ar-SA"/>
      </w:rPr>
    </w:lvl>
    <w:lvl w:ilvl="3" w:tplc="4B3ED916">
      <w:numFmt w:val="bullet"/>
      <w:lvlText w:val="•"/>
      <w:lvlJc w:val="left"/>
      <w:pPr>
        <w:ind w:left="4929" w:hanging="602"/>
      </w:pPr>
      <w:rPr>
        <w:rFonts w:hint="default"/>
        <w:lang w:val="en-US" w:eastAsia="zh-TW" w:bidi="ar-SA"/>
      </w:rPr>
    </w:lvl>
    <w:lvl w:ilvl="4" w:tplc="ABAA03EC">
      <w:numFmt w:val="bullet"/>
      <w:lvlText w:val="•"/>
      <w:lvlJc w:val="left"/>
      <w:pPr>
        <w:ind w:left="5806" w:hanging="602"/>
      </w:pPr>
      <w:rPr>
        <w:rFonts w:hint="default"/>
        <w:lang w:val="en-US" w:eastAsia="zh-TW" w:bidi="ar-SA"/>
      </w:rPr>
    </w:lvl>
    <w:lvl w:ilvl="5" w:tplc="B5FE4C8C">
      <w:numFmt w:val="bullet"/>
      <w:lvlText w:val="•"/>
      <w:lvlJc w:val="left"/>
      <w:pPr>
        <w:ind w:left="6683" w:hanging="602"/>
      </w:pPr>
      <w:rPr>
        <w:rFonts w:hint="default"/>
        <w:lang w:val="en-US" w:eastAsia="zh-TW" w:bidi="ar-SA"/>
      </w:rPr>
    </w:lvl>
    <w:lvl w:ilvl="6" w:tplc="F0488BFA">
      <w:numFmt w:val="bullet"/>
      <w:lvlText w:val="•"/>
      <w:lvlJc w:val="left"/>
      <w:pPr>
        <w:ind w:left="7559" w:hanging="602"/>
      </w:pPr>
      <w:rPr>
        <w:rFonts w:hint="default"/>
        <w:lang w:val="en-US" w:eastAsia="zh-TW" w:bidi="ar-SA"/>
      </w:rPr>
    </w:lvl>
    <w:lvl w:ilvl="7" w:tplc="6B309D3C">
      <w:numFmt w:val="bullet"/>
      <w:lvlText w:val="•"/>
      <w:lvlJc w:val="left"/>
      <w:pPr>
        <w:ind w:left="8436" w:hanging="602"/>
      </w:pPr>
      <w:rPr>
        <w:rFonts w:hint="default"/>
        <w:lang w:val="en-US" w:eastAsia="zh-TW" w:bidi="ar-SA"/>
      </w:rPr>
    </w:lvl>
    <w:lvl w:ilvl="8" w:tplc="B3FEA890">
      <w:numFmt w:val="bullet"/>
      <w:lvlText w:val="•"/>
      <w:lvlJc w:val="left"/>
      <w:pPr>
        <w:ind w:left="9313" w:hanging="602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6B"/>
    <w:rsid w:val="000031BE"/>
    <w:rsid w:val="000C3240"/>
    <w:rsid w:val="00243F4C"/>
    <w:rsid w:val="003E00CE"/>
    <w:rsid w:val="003E6E49"/>
    <w:rsid w:val="00452463"/>
    <w:rsid w:val="005E04B6"/>
    <w:rsid w:val="006E1156"/>
    <w:rsid w:val="008032E2"/>
    <w:rsid w:val="00A33DF7"/>
    <w:rsid w:val="00A36E74"/>
    <w:rsid w:val="00B33B6B"/>
    <w:rsid w:val="00DD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C69BC"/>
  <w15:docId w15:val="{9C302D73-742F-41C0-8B9D-B07DF369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uiPriority w:val="1"/>
    <w:qFormat/>
    <w:pPr>
      <w:ind w:left="146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5"/>
      <w:ind w:left="14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3"/>
      <w:ind w:left="1698" w:right="169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62"/>
      <w:ind w:left="1107" w:hanging="602"/>
    </w:pPr>
  </w:style>
  <w:style w:type="paragraph" w:customStyle="1" w:styleId="TableParagraph">
    <w:name w:val="Table Paragraph"/>
    <w:basedOn w:val="a"/>
    <w:uiPriority w:val="1"/>
    <w:qFormat/>
    <w:pPr>
      <w:ind w:left="107"/>
      <w:jc w:val="center"/>
    </w:pPr>
  </w:style>
  <w:style w:type="paragraph" w:styleId="a6">
    <w:name w:val="header"/>
    <w:basedOn w:val="a"/>
    <w:link w:val="a7"/>
    <w:uiPriority w:val="99"/>
    <w:unhideWhenUsed/>
    <w:rsid w:val="00A33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33DF7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A33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33DF7"/>
    <w:rPr>
      <w:rFonts w:ascii="標楷體" w:eastAsia="標楷體" w:hAnsi="標楷體" w:cs="標楷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國立臺灣科技大學游泳訓練班招生簡章</dc:title>
  <dc:creator>NTUST-COMP</dc:creator>
  <cp:lastModifiedBy>Windows 使用者</cp:lastModifiedBy>
  <cp:revision>9</cp:revision>
  <dcterms:created xsi:type="dcterms:W3CDTF">2021-04-22T03:56:00Z</dcterms:created>
  <dcterms:modified xsi:type="dcterms:W3CDTF">2021-04-30T04:23:00Z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2021-04-22T00:00:00Z</vt:filetime>
  </property>
</Properties>
</file>